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110F112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1</w:t>
      </w:r>
      <w:r w:rsidR="009C48A1">
        <w:rPr>
          <w:b/>
          <w:color w:val="auto"/>
          <w:szCs w:val="24"/>
        </w:rPr>
        <w:t>7</w:t>
      </w:r>
      <w:r w:rsidR="009460C3">
        <w:rPr>
          <w:b/>
          <w:color w:val="auto"/>
          <w:szCs w:val="24"/>
          <w:vertAlign w:val="superscript"/>
        </w:rPr>
        <w:t>th</w:t>
      </w:r>
      <w:r w:rsidR="006D71DC">
        <w:rPr>
          <w:b/>
          <w:color w:val="auto"/>
          <w:szCs w:val="24"/>
        </w:rPr>
        <w:t xml:space="preserve"> </w:t>
      </w:r>
      <w:r w:rsidR="009C48A1">
        <w:rPr>
          <w:b/>
          <w:color w:val="auto"/>
          <w:szCs w:val="24"/>
        </w:rPr>
        <w:t>May</w:t>
      </w:r>
      <w:r w:rsidR="007B12E3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56C6D2DF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460C3">
        <w:rPr>
          <w:b/>
          <w:color w:val="auto"/>
          <w:szCs w:val="24"/>
        </w:rPr>
        <w:t>1</w:t>
      </w:r>
      <w:r w:rsidR="009C48A1">
        <w:rPr>
          <w:b/>
          <w:color w:val="auto"/>
          <w:szCs w:val="24"/>
        </w:rPr>
        <w:t>7</w:t>
      </w:r>
      <w:r w:rsidR="0052540D">
        <w:rPr>
          <w:b/>
          <w:color w:val="auto"/>
          <w:szCs w:val="24"/>
        </w:rPr>
        <w:t xml:space="preserve"> </w:t>
      </w:r>
      <w:r w:rsidR="009C48A1">
        <w:rPr>
          <w:b/>
          <w:color w:val="auto"/>
          <w:szCs w:val="24"/>
        </w:rPr>
        <w:t>May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27BF5758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06504">
        <w:rPr>
          <w:rFonts w:asciiTheme="minorHAnsi" w:hAnsiTheme="minorHAnsi" w:cstheme="minorHAnsi"/>
          <w:color w:val="auto"/>
          <w:szCs w:val="24"/>
        </w:rPr>
        <w:t>1</w:t>
      </w:r>
      <w:r w:rsidR="009C48A1">
        <w:rPr>
          <w:rFonts w:asciiTheme="minorHAnsi" w:hAnsiTheme="minorHAnsi" w:cstheme="minorHAnsi"/>
          <w:color w:val="auto"/>
          <w:szCs w:val="24"/>
        </w:rPr>
        <w:t>9</w:t>
      </w:r>
      <w:r w:rsidR="009460C3">
        <w:rPr>
          <w:rFonts w:asciiTheme="minorHAnsi" w:hAnsiTheme="minorHAnsi" w:cstheme="minorHAnsi"/>
          <w:color w:val="auto"/>
          <w:szCs w:val="24"/>
        </w:rPr>
        <w:t xml:space="preserve"> </w:t>
      </w:r>
      <w:r w:rsidR="009C48A1">
        <w:rPr>
          <w:rFonts w:asciiTheme="minorHAnsi" w:hAnsiTheme="minorHAnsi" w:cstheme="minorHAnsi"/>
          <w:color w:val="auto"/>
          <w:szCs w:val="24"/>
        </w:rPr>
        <w:t>April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5441F97A" w:rsidR="00E23027" w:rsidRPr="00A817F3" w:rsidRDefault="001808EE" w:rsidP="00A817F3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E845C9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E60506F" w14:textId="3E702C0A" w:rsidR="00A817F3" w:rsidRPr="00D916D3" w:rsidRDefault="0053164C" w:rsidP="00A817F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916D3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A817F3" w:rsidRPr="00D916D3">
        <w:rPr>
          <w:rFonts w:asciiTheme="minorHAnsi" w:hAnsiTheme="minorHAnsi" w:cstheme="minorHAnsi"/>
          <w:color w:val="auto"/>
          <w:szCs w:val="24"/>
        </w:rPr>
        <w:t>t</w:t>
      </w:r>
      <w:r w:rsidR="00D916D3" w:rsidRPr="00D916D3">
        <w:rPr>
          <w:rFonts w:asciiTheme="minorHAnsi" w:hAnsiTheme="minorHAnsi" w:cstheme="minorHAnsi"/>
          <w:color w:val="auto"/>
          <w:szCs w:val="24"/>
        </w:rPr>
        <w:t>he benches being treated in the village.</w:t>
      </w:r>
      <w:r w:rsidR="000A01F7" w:rsidRPr="00D916D3">
        <w:rPr>
          <w:rFonts w:asciiTheme="minorHAnsi" w:hAnsiTheme="minorHAnsi" w:cstheme="minorHAnsi"/>
          <w:color w:val="auto"/>
          <w:szCs w:val="24"/>
        </w:rPr>
        <w:t xml:space="preserve"> </w:t>
      </w:r>
      <w:r w:rsidR="00A817F3" w:rsidRPr="00D916D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F31FEC4" w14:textId="77777777" w:rsidR="004C77FD" w:rsidRPr="000C71C9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0C71C9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0C71C9">
        <w:rPr>
          <w:rFonts w:asciiTheme="minorHAnsi" w:hAnsiTheme="minorHAnsi" w:cstheme="minorHAnsi"/>
          <w:color w:val="auto"/>
          <w:szCs w:val="24"/>
        </w:rPr>
        <w:t>Pl</w:t>
      </w:r>
      <w:r w:rsidR="000338FE" w:rsidRPr="000C71C9">
        <w:rPr>
          <w:rFonts w:asciiTheme="minorHAnsi" w:hAnsiTheme="minorHAnsi" w:cstheme="minorHAnsi"/>
          <w:color w:val="auto"/>
          <w:szCs w:val="24"/>
        </w:rPr>
        <w:t>a</w:t>
      </w:r>
      <w:r w:rsidRPr="000C71C9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E845C9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6D32C4B8" w14:textId="62CDF591" w:rsidR="00A817F3" w:rsidRDefault="009C48A1" w:rsidP="009C48A1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9C48A1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23/00736/HHD </w:t>
      </w:r>
      <w:r w:rsidR="00352C87"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352C87" w:rsidRPr="00A817F3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9C48A1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Replacement of roof and erection of single storey timber extension to the existing</w:t>
      </w: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C48A1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stone barn at rear of property (Retrospective)</w:t>
      </w: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A817F3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C48A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Wells Cottage West End Kingham</w:t>
      </w:r>
    </w:p>
    <w:p w14:paraId="08F90FB1" w14:textId="085CB9C3" w:rsidR="009C48A1" w:rsidRDefault="009C48A1" w:rsidP="009C48A1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 1</w:t>
      </w:r>
      <w:r w:rsidR="00F66E46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8</w:t>
      </w:r>
      <w:r w:rsidRPr="009C48A1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May 2023</w:t>
      </w:r>
    </w:p>
    <w:p w14:paraId="41B4CFF5" w14:textId="77777777" w:rsidR="00F66E46" w:rsidRDefault="00F66E46" w:rsidP="00F66E46">
      <w:pPr>
        <w:spacing w:line="240" w:lineRule="auto"/>
        <w:ind w:right="-613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4FE10AFE" w14:textId="16367C46" w:rsidR="00F66E46" w:rsidRDefault="00F66E46" w:rsidP="00F66E46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Licensing Application Consultation C/23/00603/PRMA </w:t>
      </w:r>
    </w:p>
    <w:p w14:paraId="1414CAAD" w14:textId="592E75EA" w:rsidR="00F66E46" w:rsidRDefault="00F66E46" w:rsidP="00F66E46">
      <w:pPr>
        <w:pStyle w:val="ListParagraph"/>
        <w:spacing w:line="240" w:lineRule="auto"/>
        <w:ind w:right="-613" w:firstLine="0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Daylesford Organic Limited New Farm Daylesford </w:t>
      </w:r>
      <w:proofErr w:type="spellStart"/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Adlestrop</w:t>
      </w:r>
      <w:proofErr w:type="spellEnd"/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Moreton-In-Marsh Gloucestershire GL56 0YG </w:t>
      </w:r>
    </w:p>
    <w:p w14:paraId="1259EC37" w14:textId="03435599" w:rsidR="00F66E46" w:rsidRPr="00F66E46" w:rsidRDefault="00F66E46" w:rsidP="00F66E46">
      <w:pPr>
        <w:pStyle w:val="ListParagraph"/>
        <w:spacing w:line="240" w:lineRule="auto"/>
        <w:ind w:right="-613" w:firstLine="0"/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Comments in by: 6</w:t>
      </w:r>
      <w:r w:rsidRPr="00F66E46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June 2023</w:t>
      </w:r>
    </w:p>
    <w:p w14:paraId="5C6B9074" w14:textId="4204B680" w:rsidR="00E14D74" w:rsidRPr="008B3846" w:rsidRDefault="00E14D74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35559DA1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9C48A1">
        <w:rPr>
          <w:rFonts w:asciiTheme="minorHAnsi" w:hAnsiTheme="minorHAnsi" w:cstheme="minorHAnsi"/>
          <w:color w:val="auto"/>
          <w:szCs w:val="24"/>
        </w:rPr>
        <w:t>21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9C48A1">
        <w:rPr>
          <w:rFonts w:asciiTheme="minorHAnsi" w:hAnsiTheme="minorHAnsi" w:cstheme="minorHAnsi"/>
          <w:color w:val="auto"/>
          <w:szCs w:val="24"/>
        </w:rPr>
        <w:t>June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</w:t>
      </w:r>
      <w:r w:rsidR="00AD41A4">
        <w:rPr>
          <w:rFonts w:asciiTheme="minorHAnsi" w:hAnsiTheme="minorHAnsi" w:cstheme="minorHAnsi"/>
          <w:color w:val="auto"/>
          <w:szCs w:val="24"/>
        </w:rPr>
        <w:t>0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8CAF" w14:textId="77777777" w:rsidR="009C3AD4" w:rsidRDefault="009C3AD4" w:rsidP="008743F1">
      <w:pPr>
        <w:spacing w:line="240" w:lineRule="auto"/>
      </w:pPr>
      <w:r>
        <w:separator/>
      </w:r>
    </w:p>
  </w:endnote>
  <w:endnote w:type="continuationSeparator" w:id="0">
    <w:p w14:paraId="3295DB0A" w14:textId="77777777" w:rsidR="009C3AD4" w:rsidRDefault="009C3AD4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1219" w14:textId="77777777" w:rsidR="009C3AD4" w:rsidRDefault="009C3AD4" w:rsidP="008743F1">
      <w:pPr>
        <w:spacing w:line="240" w:lineRule="auto"/>
      </w:pPr>
      <w:r>
        <w:separator/>
      </w:r>
    </w:p>
  </w:footnote>
  <w:footnote w:type="continuationSeparator" w:id="0">
    <w:p w14:paraId="7A3CDC49" w14:textId="77777777" w:rsidR="009C3AD4" w:rsidRDefault="009C3AD4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4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8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9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0"/>
  </w:num>
  <w:num w:numId="2" w16cid:durableId="2143424356">
    <w:abstractNumId w:val="9"/>
  </w:num>
  <w:num w:numId="3" w16cid:durableId="180944936">
    <w:abstractNumId w:val="36"/>
  </w:num>
  <w:num w:numId="4" w16cid:durableId="41174800">
    <w:abstractNumId w:val="31"/>
  </w:num>
  <w:num w:numId="5" w16cid:durableId="1693191022">
    <w:abstractNumId w:val="7"/>
  </w:num>
  <w:num w:numId="6" w16cid:durableId="1395273444">
    <w:abstractNumId w:val="47"/>
  </w:num>
  <w:num w:numId="7" w16cid:durableId="257105508">
    <w:abstractNumId w:val="10"/>
  </w:num>
  <w:num w:numId="8" w16cid:durableId="750781203">
    <w:abstractNumId w:val="39"/>
  </w:num>
  <w:num w:numId="9" w16cid:durableId="1739670287">
    <w:abstractNumId w:val="5"/>
  </w:num>
  <w:num w:numId="10" w16cid:durableId="301810067">
    <w:abstractNumId w:val="17"/>
  </w:num>
  <w:num w:numId="11" w16cid:durableId="1737244716">
    <w:abstractNumId w:val="43"/>
  </w:num>
  <w:num w:numId="12" w16cid:durableId="788819950">
    <w:abstractNumId w:val="42"/>
  </w:num>
  <w:num w:numId="13" w16cid:durableId="441802995">
    <w:abstractNumId w:val="14"/>
  </w:num>
  <w:num w:numId="14" w16cid:durableId="1500000545">
    <w:abstractNumId w:val="18"/>
  </w:num>
  <w:num w:numId="15" w16cid:durableId="193619769">
    <w:abstractNumId w:val="35"/>
  </w:num>
  <w:num w:numId="16" w16cid:durableId="1916671105">
    <w:abstractNumId w:val="34"/>
  </w:num>
  <w:num w:numId="17" w16cid:durableId="236063088">
    <w:abstractNumId w:val="24"/>
  </w:num>
  <w:num w:numId="18" w16cid:durableId="674458285">
    <w:abstractNumId w:val="2"/>
  </w:num>
  <w:num w:numId="19" w16cid:durableId="1760827208">
    <w:abstractNumId w:val="41"/>
  </w:num>
  <w:num w:numId="20" w16cid:durableId="426342749">
    <w:abstractNumId w:val="32"/>
  </w:num>
  <w:num w:numId="21" w16cid:durableId="409888435">
    <w:abstractNumId w:val="27"/>
  </w:num>
  <w:num w:numId="22" w16cid:durableId="1961571722">
    <w:abstractNumId w:val="40"/>
  </w:num>
  <w:num w:numId="23" w16cid:durableId="930700413">
    <w:abstractNumId w:val="30"/>
  </w:num>
  <w:num w:numId="24" w16cid:durableId="1295326530">
    <w:abstractNumId w:val="44"/>
  </w:num>
  <w:num w:numId="25" w16cid:durableId="265159162">
    <w:abstractNumId w:val="22"/>
  </w:num>
  <w:num w:numId="26" w16cid:durableId="1417359137">
    <w:abstractNumId w:val="25"/>
  </w:num>
  <w:num w:numId="27" w16cid:durableId="912276803">
    <w:abstractNumId w:val="0"/>
  </w:num>
  <w:num w:numId="28" w16cid:durableId="811144662">
    <w:abstractNumId w:val="23"/>
  </w:num>
  <w:num w:numId="29" w16cid:durableId="2005474557">
    <w:abstractNumId w:val="16"/>
  </w:num>
  <w:num w:numId="30" w16cid:durableId="1342395608">
    <w:abstractNumId w:val="49"/>
  </w:num>
  <w:num w:numId="31" w16cid:durableId="1803108665">
    <w:abstractNumId w:val="46"/>
  </w:num>
  <w:num w:numId="32" w16cid:durableId="1153109232">
    <w:abstractNumId w:val="29"/>
  </w:num>
  <w:num w:numId="33" w16cid:durableId="356471143">
    <w:abstractNumId w:val="15"/>
  </w:num>
  <w:num w:numId="34" w16cid:durableId="872689053">
    <w:abstractNumId w:val="13"/>
  </w:num>
  <w:num w:numId="35" w16cid:durableId="1103455739">
    <w:abstractNumId w:val="6"/>
  </w:num>
  <w:num w:numId="36" w16cid:durableId="55855806">
    <w:abstractNumId w:val="19"/>
  </w:num>
  <w:num w:numId="37" w16cid:durableId="1200049132">
    <w:abstractNumId w:val="26"/>
  </w:num>
  <w:num w:numId="38" w16cid:durableId="2141721443">
    <w:abstractNumId w:val="38"/>
  </w:num>
  <w:num w:numId="39" w16cid:durableId="181551642">
    <w:abstractNumId w:val="33"/>
  </w:num>
  <w:num w:numId="40" w16cid:durableId="142235377">
    <w:abstractNumId w:val="4"/>
  </w:num>
  <w:num w:numId="41" w16cid:durableId="726535952">
    <w:abstractNumId w:val="28"/>
  </w:num>
  <w:num w:numId="42" w16cid:durableId="2016955900">
    <w:abstractNumId w:val="1"/>
  </w:num>
  <w:num w:numId="43" w16cid:durableId="210656728">
    <w:abstractNumId w:val="12"/>
  </w:num>
  <w:num w:numId="44" w16cid:durableId="471017708">
    <w:abstractNumId w:val="21"/>
  </w:num>
  <w:num w:numId="45" w16cid:durableId="1852797250">
    <w:abstractNumId w:val="11"/>
  </w:num>
  <w:num w:numId="46" w16cid:durableId="1079443605">
    <w:abstractNumId w:val="8"/>
  </w:num>
  <w:num w:numId="47" w16cid:durableId="1752658697">
    <w:abstractNumId w:val="3"/>
  </w:num>
  <w:num w:numId="48" w16cid:durableId="220404173">
    <w:abstractNumId w:val="45"/>
  </w:num>
  <w:num w:numId="49" w16cid:durableId="2022124409">
    <w:abstractNumId w:val="37"/>
  </w:num>
  <w:num w:numId="50" w16cid:durableId="191215881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1F7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3537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0E3F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66D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6221"/>
    <w:rsid w:val="00FE6553"/>
    <w:rsid w:val="00FE6F8C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7</cp:revision>
  <cp:lastPrinted>2023-01-18T18:30:00Z</cp:lastPrinted>
  <dcterms:created xsi:type="dcterms:W3CDTF">2023-04-23T20:12:00Z</dcterms:created>
  <dcterms:modified xsi:type="dcterms:W3CDTF">2023-05-15T11:03:00Z</dcterms:modified>
</cp:coreProperties>
</file>