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8986" w14:textId="081E05B5" w:rsidR="008743F1" w:rsidRPr="00F9328D" w:rsidRDefault="008743F1" w:rsidP="00C22016">
      <w:pPr>
        <w:spacing w:after="120"/>
        <w:ind w:left="-6" w:hanging="11"/>
        <w:rPr>
          <w:b/>
          <w:szCs w:val="24"/>
        </w:rPr>
      </w:pPr>
      <w:r w:rsidRPr="00F9328D">
        <w:rPr>
          <w:b/>
          <w:szCs w:val="24"/>
        </w:rPr>
        <w:t>Council members are hereby summoned to attend the</w:t>
      </w:r>
      <w:r w:rsidR="001808EE" w:rsidRPr="00F9328D">
        <w:rPr>
          <w:b/>
          <w:szCs w:val="24"/>
        </w:rPr>
        <w:t xml:space="preserve"> Parish</w:t>
      </w:r>
      <w:r w:rsidRPr="00F9328D">
        <w:rPr>
          <w:b/>
          <w:szCs w:val="24"/>
        </w:rPr>
        <w:t xml:space="preserve"> Council Meeting on </w:t>
      </w:r>
      <w:r w:rsidR="00537D5B" w:rsidRPr="00F9328D">
        <w:rPr>
          <w:b/>
          <w:szCs w:val="24"/>
        </w:rPr>
        <w:t xml:space="preserve">Wednesday </w:t>
      </w:r>
      <w:r w:rsidR="004D325B" w:rsidRPr="00F9328D">
        <w:rPr>
          <w:b/>
          <w:szCs w:val="24"/>
        </w:rPr>
        <w:t>1</w:t>
      </w:r>
      <w:r w:rsidR="00F9328D" w:rsidRPr="00F9328D">
        <w:rPr>
          <w:b/>
          <w:szCs w:val="24"/>
        </w:rPr>
        <w:t>5 July</w:t>
      </w:r>
      <w:r w:rsidR="007B12E3" w:rsidRPr="00F9328D">
        <w:rPr>
          <w:b/>
          <w:szCs w:val="24"/>
        </w:rPr>
        <w:t xml:space="preserve"> 2020</w:t>
      </w:r>
      <w:r w:rsidR="008A5311" w:rsidRPr="00F9328D">
        <w:rPr>
          <w:b/>
          <w:szCs w:val="24"/>
        </w:rPr>
        <w:t>, at 7.3</w:t>
      </w:r>
      <w:r w:rsidR="00537D5B" w:rsidRPr="00F9328D">
        <w:rPr>
          <w:b/>
          <w:szCs w:val="24"/>
        </w:rPr>
        <w:t>0</w:t>
      </w:r>
      <w:r w:rsidR="00945413" w:rsidRPr="00F9328D">
        <w:rPr>
          <w:b/>
          <w:szCs w:val="24"/>
        </w:rPr>
        <w:t xml:space="preserve"> pm</w:t>
      </w:r>
      <w:r w:rsidRPr="00F9328D">
        <w:rPr>
          <w:b/>
          <w:szCs w:val="24"/>
        </w:rPr>
        <w:t xml:space="preserve"> </w:t>
      </w:r>
      <w:r w:rsidR="007B12E3" w:rsidRPr="00F9328D">
        <w:rPr>
          <w:b/>
          <w:szCs w:val="24"/>
        </w:rPr>
        <w:t>via the Zoom link below</w:t>
      </w:r>
      <w:r w:rsidRPr="00F9328D">
        <w:rPr>
          <w:b/>
          <w:szCs w:val="24"/>
        </w:rPr>
        <w:t>.  Please inform the Clerk if you are unable to attend.</w:t>
      </w:r>
    </w:p>
    <w:p w14:paraId="2117C5A7" w14:textId="77777777" w:rsidR="00C22016" w:rsidRPr="00F9328D" w:rsidRDefault="001808EE">
      <w:pPr>
        <w:spacing w:after="17"/>
        <w:ind w:left="-5"/>
        <w:rPr>
          <w:rFonts w:ascii="Freestyle Script" w:hAnsi="Freestyle Script"/>
          <w:b/>
          <w:szCs w:val="24"/>
        </w:rPr>
      </w:pPr>
      <w:r w:rsidRPr="00F9328D">
        <w:rPr>
          <w:rFonts w:ascii="Freestyle Script" w:hAnsi="Freestyle Script"/>
          <w:noProof/>
          <w:szCs w:val="24"/>
        </w:rPr>
        <w:t>Anne Ogilvie</w:t>
      </w:r>
    </w:p>
    <w:p w14:paraId="280667B1" w14:textId="317CB222" w:rsidR="008743F1" w:rsidRPr="00D9285D" w:rsidRDefault="008743F1">
      <w:pPr>
        <w:spacing w:after="17"/>
        <w:ind w:left="-5"/>
        <w:rPr>
          <w:b/>
          <w:szCs w:val="24"/>
        </w:rPr>
      </w:pPr>
      <w:r w:rsidRPr="00D9285D">
        <w:rPr>
          <w:b/>
          <w:szCs w:val="24"/>
        </w:rPr>
        <w:t xml:space="preserve">Anne Ogilvie – </w:t>
      </w:r>
      <w:proofErr w:type="spellStart"/>
      <w:r w:rsidRPr="00D9285D">
        <w:rPr>
          <w:b/>
          <w:szCs w:val="24"/>
        </w:rPr>
        <w:t>Kingh</w:t>
      </w:r>
      <w:r w:rsidR="00EA4B11" w:rsidRPr="00D9285D">
        <w:rPr>
          <w:b/>
          <w:szCs w:val="24"/>
        </w:rPr>
        <w:t>a</w:t>
      </w:r>
      <w:r w:rsidR="001638B2" w:rsidRPr="00D9285D">
        <w:rPr>
          <w:b/>
          <w:szCs w:val="24"/>
        </w:rPr>
        <w:t>m</w:t>
      </w:r>
      <w:proofErr w:type="spellEnd"/>
      <w:r w:rsidR="001638B2" w:rsidRPr="00D9285D">
        <w:rPr>
          <w:b/>
          <w:szCs w:val="24"/>
        </w:rPr>
        <w:t xml:space="preserve"> Parish Clerk, </w:t>
      </w:r>
      <w:r w:rsidR="00D9285D" w:rsidRPr="00D9285D">
        <w:rPr>
          <w:b/>
          <w:szCs w:val="24"/>
        </w:rPr>
        <w:t>09 July 2020</w:t>
      </w:r>
    </w:p>
    <w:p w14:paraId="18C4CAD8" w14:textId="77777777" w:rsidR="008743F1" w:rsidRPr="00F9328D" w:rsidRDefault="008743F1">
      <w:pPr>
        <w:spacing w:after="17"/>
        <w:ind w:left="-5"/>
        <w:rPr>
          <w:b/>
          <w:szCs w:val="24"/>
          <w:highlight w:val="yellow"/>
        </w:rPr>
      </w:pPr>
    </w:p>
    <w:p w14:paraId="50A67644" w14:textId="77777777" w:rsidR="007B12E3" w:rsidRPr="003E4796" w:rsidRDefault="007B12E3">
      <w:pPr>
        <w:spacing w:after="17"/>
        <w:ind w:left="-5"/>
        <w:rPr>
          <w:b/>
          <w:szCs w:val="24"/>
        </w:rPr>
      </w:pPr>
      <w:r w:rsidRPr="003E4796">
        <w:rPr>
          <w:b/>
          <w:szCs w:val="24"/>
        </w:rPr>
        <w:t>Zoom access</w:t>
      </w:r>
    </w:p>
    <w:p w14:paraId="1D13F894" w14:textId="5B250D8D" w:rsidR="00B940FA" w:rsidRPr="003E4796" w:rsidRDefault="003E4796">
      <w:pPr>
        <w:spacing w:after="17"/>
        <w:ind w:left="-5"/>
        <w:rPr>
          <w:szCs w:val="24"/>
        </w:rPr>
      </w:pPr>
      <w:r w:rsidRPr="003E4796">
        <w:rPr>
          <w:szCs w:val="24"/>
        </w:rPr>
        <w:t>https://us02web.zoom.us</w:t>
      </w:r>
    </w:p>
    <w:p w14:paraId="2234127F" w14:textId="093EA453" w:rsidR="00B940FA" w:rsidRPr="003E4796" w:rsidRDefault="00953E1B">
      <w:pPr>
        <w:spacing w:after="17"/>
        <w:ind w:left="-5"/>
        <w:rPr>
          <w:szCs w:val="24"/>
        </w:rPr>
      </w:pPr>
      <w:r w:rsidRPr="003E4796">
        <w:rPr>
          <w:szCs w:val="24"/>
        </w:rPr>
        <w:t xml:space="preserve">Meeting ID: </w:t>
      </w:r>
      <w:r w:rsidR="003E4796" w:rsidRPr="003E4796">
        <w:rPr>
          <w:szCs w:val="24"/>
        </w:rPr>
        <w:t>841 4124 6000</w:t>
      </w:r>
    </w:p>
    <w:p w14:paraId="42B6459D" w14:textId="51708471" w:rsidR="00B940FA" w:rsidRPr="003E4796" w:rsidRDefault="00953E1B">
      <w:pPr>
        <w:spacing w:after="17"/>
        <w:ind w:left="-5"/>
        <w:rPr>
          <w:szCs w:val="24"/>
        </w:rPr>
      </w:pPr>
      <w:r w:rsidRPr="003E4796">
        <w:rPr>
          <w:szCs w:val="24"/>
        </w:rPr>
        <w:t xml:space="preserve">Password: </w:t>
      </w:r>
      <w:r w:rsidR="003E4796" w:rsidRPr="003E4796">
        <w:rPr>
          <w:szCs w:val="24"/>
        </w:rPr>
        <w:t>318183</w:t>
      </w:r>
    </w:p>
    <w:p w14:paraId="659969B4" w14:textId="77777777" w:rsidR="007B12E3" w:rsidRPr="00F9328D" w:rsidRDefault="007B12E3">
      <w:pPr>
        <w:spacing w:after="17"/>
        <w:ind w:left="-5"/>
        <w:rPr>
          <w:b/>
          <w:szCs w:val="24"/>
          <w:highlight w:val="yellow"/>
        </w:rPr>
      </w:pPr>
    </w:p>
    <w:p w14:paraId="49791E25" w14:textId="77777777" w:rsidR="00FE09F4" w:rsidRPr="00D9285D" w:rsidRDefault="008743F1" w:rsidP="00FE09F4">
      <w:pPr>
        <w:spacing w:after="120" w:line="240" w:lineRule="auto"/>
        <w:ind w:left="-5"/>
        <w:rPr>
          <w:b/>
          <w:szCs w:val="24"/>
        </w:rPr>
      </w:pPr>
      <w:r w:rsidRPr="00D9285D">
        <w:rPr>
          <w:b/>
          <w:szCs w:val="24"/>
        </w:rPr>
        <w:t>AGENDA</w:t>
      </w:r>
    </w:p>
    <w:p w14:paraId="46863FAB" w14:textId="77777777" w:rsidR="00FE09F4" w:rsidRPr="00F9328D" w:rsidRDefault="00690DD9" w:rsidP="00690DD9">
      <w:pPr>
        <w:spacing w:after="120" w:line="240" w:lineRule="auto"/>
        <w:ind w:left="426" w:hanging="441"/>
        <w:rPr>
          <w:szCs w:val="24"/>
        </w:rPr>
      </w:pPr>
      <w:r w:rsidRPr="00F9328D">
        <w:rPr>
          <w:b/>
          <w:szCs w:val="24"/>
        </w:rPr>
        <w:t>1</w:t>
      </w:r>
      <w:r w:rsidRPr="00F9328D">
        <w:rPr>
          <w:b/>
          <w:szCs w:val="24"/>
        </w:rPr>
        <w:tab/>
      </w:r>
      <w:r w:rsidR="00FE09F4" w:rsidRPr="00F9328D">
        <w:rPr>
          <w:szCs w:val="24"/>
        </w:rPr>
        <w:t>Welcome by the Chairman</w:t>
      </w:r>
    </w:p>
    <w:p w14:paraId="27454EE0" w14:textId="02CDB8EA" w:rsidR="00FE09F4" w:rsidRPr="00F9328D" w:rsidRDefault="00690DD9" w:rsidP="00FE09F4">
      <w:pPr>
        <w:spacing w:after="120" w:line="240" w:lineRule="auto"/>
        <w:ind w:left="426" w:hanging="441"/>
        <w:rPr>
          <w:szCs w:val="24"/>
        </w:rPr>
      </w:pPr>
      <w:r w:rsidRPr="00F9328D">
        <w:rPr>
          <w:b/>
          <w:szCs w:val="24"/>
        </w:rPr>
        <w:t>2</w:t>
      </w:r>
      <w:r w:rsidR="00FE09F4" w:rsidRPr="00F9328D">
        <w:rPr>
          <w:szCs w:val="24"/>
        </w:rPr>
        <w:tab/>
        <w:t>To receive apologies for absence</w:t>
      </w:r>
    </w:p>
    <w:p w14:paraId="28EFB35B" w14:textId="7159DCA7" w:rsidR="001638B2" w:rsidRPr="00F9328D" w:rsidRDefault="00690DD9" w:rsidP="00FE09F4">
      <w:pPr>
        <w:spacing w:after="120" w:line="240" w:lineRule="auto"/>
        <w:ind w:left="426" w:hanging="441"/>
        <w:rPr>
          <w:szCs w:val="24"/>
        </w:rPr>
      </w:pPr>
      <w:r w:rsidRPr="00F9328D">
        <w:rPr>
          <w:b/>
          <w:szCs w:val="24"/>
        </w:rPr>
        <w:t>3</w:t>
      </w:r>
      <w:r w:rsidR="001638B2" w:rsidRPr="00F9328D">
        <w:rPr>
          <w:b/>
          <w:szCs w:val="24"/>
        </w:rPr>
        <w:tab/>
      </w:r>
      <w:r w:rsidR="00E6435A" w:rsidRPr="00F9328D">
        <w:rPr>
          <w:szCs w:val="24"/>
        </w:rPr>
        <w:t>To a</w:t>
      </w:r>
      <w:r w:rsidR="001808EE" w:rsidRPr="00F9328D">
        <w:rPr>
          <w:szCs w:val="24"/>
        </w:rPr>
        <w:t>pprove</w:t>
      </w:r>
      <w:r w:rsidR="00522B87" w:rsidRPr="00F9328D">
        <w:rPr>
          <w:szCs w:val="24"/>
        </w:rPr>
        <w:t xml:space="preserve"> and sign mi</w:t>
      </w:r>
      <w:r w:rsidR="009573B4" w:rsidRPr="00F9328D">
        <w:rPr>
          <w:szCs w:val="24"/>
        </w:rPr>
        <w:t xml:space="preserve">nutes of meeting on </w:t>
      </w:r>
      <w:r w:rsidR="00F9328D" w:rsidRPr="00F9328D">
        <w:rPr>
          <w:szCs w:val="24"/>
        </w:rPr>
        <w:t xml:space="preserve">17 June </w:t>
      </w:r>
      <w:r w:rsidRPr="00F9328D">
        <w:rPr>
          <w:szCs w:val="24"/>
        </w:rPr>
        <w:t>2020</w:t>
      </w:r>
    </w:p>
    <w:p w14:paraId="0EC06495" w14:textId="62E585FD" w:rsidR="001638B2" w:rsidRDefault="00690DD9" w:rsidP="00FD6B33">
      <w:pPr>
        <w:spacing w:after="120" w:line="240" w:lineRule="auto"/>
        <w:ind w:left="426" w:hanging="441"/>
        <w:rPr>
          <w:szCs w:val="24"/>
        </w:rPr>
      </w:pPr>
      <w:r w:rsidRPr="00F9328D">
        <w:rPr>
          <w:b/>
          <w:szCs w:val="24"/>
        </w:rPr>
        <w:t>4</w:t>
      </w:r>
      <w:r w:rsidR="001638B2" w:rsidRPr="00F9328D">
        <w:rPr>
          <w:b/>
          <w:szCs w:val="24"/>
        </w:rPr>
        <w:tab/>
      </w:r>
      <w:r w:rsidR="00E6435A" w:rsidRPr="00F9328D">
        <w:rPr>
          <w:szCs w:val="24"/>
        </w:rPr>
        <w:t>To receive d</w:t>
      </w:r>
      <w:r w:rsidR="001808EE" w:rsidRPr="00F9328D">
        <w:rPr>
          <w:szCs w:val="24"/>
        </w:rPr>
        <w:t>eclarations of interest</w:t>
      </w:r>
    </w:p>
    <w:p w14:paraId="1A522FE0" w14:textId="46621701" w:rsidR="00467D5E" w:rsidRPr="00467D5E" w:rsidRDefault="00467D5E" w:rsidP="00FD6B33">
      <w:pPr>
        <w:spacing w:after="120" w:line="240" w:lineRule="auto"/>
        <w:ind w:left="426" w:hanging="441"/>
        <w:rPr>
          <w:bCs/>
          <w:szCs w:val="24"/>
        </w:rPr>
      </w:pPr>
      <w:r w:rsidRPr="00D9285D">
        <w:rPr>
          <w:b/>
          <w:szCs w:val="24"/>
        </w:rPr>
        <w:t>5</w:t>
      </w:r>
      <w:r w:rsidRPr="00D9285D">
        <w:rPr>
          <w:b/>
          <w:szCs w:val="24"/>
        </w:rPr>
        <w:tab/>
      </w:r>
      <w:r w:rsidR="00D9285D" w:rsidRPr="00D9285D">
        <w:rPr>
          <w:bCs/>
          <w:szCs w:val="24"/>
        </w:rPr>
        <w:t>To co-opt two new councillors to the Council</w:t>
      </w:r>
    </w:p>
    <w:p w14:paraId="05DF564A" w14:textId="0FD68BF0" w:rsidR="001638B2" w:rsidRPr="00F9328D" w:rsidRDefault="00467D5E" w:rsidP="00537D5B">
      <w:pPr>
        <w:spacing w:after="120" w:line="240" w:lineRule="auto"/>
        <w:ind w:left="426" w:hanging="441"/>
        <w:rPr>
          <w:szCs w:val="24"/>
        </w:rPr>
      </w:pPr>
      <w:r>
        <w:rPr>
          <w:b/>
          <w:szCs w:val="24"/>
        </w:rPr>
        <w:t>6</w:t>
      </w:r>
      <w:r w:rsidR="001638B2" w:rsidRPr="00F9328D">
        <w:rPr>
          <w:b/>
          <w:szCs w:val="24"/>
        </w:rPr>
        <w:tab/>
      </w:r>
      <w:r w:rsidR="001808EE" w:rsidRPr="00F9328D">
        <w:rPr>
          <w:szCs w:val="24"/>
        </w:rPr>
        <w:t>Public participation</w:t>
      </w:r>
    </w:p>
    <w:p w14:paraId="14C88A32" w14:textId="30036463" w:rsidR="00F9328D" w:rsidRPr="00F9328D" w:rsidRDefault="00467D5E" w:rsidP="00537D5B">
      <w:pPr>
        <w:spacing w:after="120" w:line="240" w:lineRule="auto"/>
        <w:ind w:left="426" w:hanging="441"/>
        <w:rPr>
          <w:bCs/>
          <w:szCs w:val="24"/>
        </w:rPr>
      </w:pPr>
      <w:r>
        <w:rPr>
          <w:b/>
          <w:szCs w:val="24"/>
        </w:rPr>
        <w:t>7</w:t>
      </w:r>
      <w:r w:rsidR="00F9328D" w:rsidRPr="00F9328D">
        <w:rPr>
          <w:b/>
          <w:szCs w:val="24"/>
        </w:rPr>
        <w:tab/>
      </w:r>
      <w:r w:rsidR="00F9328D" w:rsidRPr="00F9328D">
        <w:rPr>
          <w:bCs/>
          <w:szCs w:val="24"/>
        </w:rPr>
        <w:t>To receive reports from WODC and OCC Councillors</w:t>
      </w:r>
    </w:p>
    <w:p w14:paraId="63FE0429" w14:textId="5BC97483" w:rsidR="001638B2" w:rsidRPr="00F9328D" w:rsidRDefault="00467D5E" w:rsidP="00FD6B33">
      <w:pPr>
        <w:spacing w:after="120" w:line="240" w:lineRule="auto"/>
        <w:ind w:left="426" w:hanging="441"/>
        <w:rPr>
          <w:szCs w:val="24"/>
        </w:rPr>
      </w:pPr>
      <w:r>
        <w:rPr>
          <w:b/>
          <w:szCs w:val="24"/>
        </w:rPr>
        <w:t>8</w:t>
      </w:r>
      <w:r w:rsidR="001638B2" w:rsidRPr="00F9328D">
        <w:rPr>
          <w:b/>
          <w:szCs w:val="24"/>
        </w:rPr>
        <w:tab/>
      </w:r>
      <w:r w:rsidR="001808EE" w:rsidRPr="00F9328D">
        <w:rPr>
          <w:szCs w:val="24"/>
        </w:rPr>
        <w:t>To receive and comment on Clerk’s Report</w:t>
      </w:r>
    </w:p>
    <w:p w14:paraId="4DB1DF3B" w14:textId="7F6BBB7E" w:rsidR="00FE09F4" w:rsidRPr="005B72D0" w:rsidRDefault="00467D5E" w:rsidP="00D9285D">
      <w:pPr>
        <w:spacing w:line="240" w:lineRule="auto"/>
        <w:ind w:left="425" w:hanging="442"/>
        <w:rPr>
          <w:szCs w:val="24"/>
        </w:rPr>
      </w:pPr>
      <w:r w:rsidRPr="005B72D0">
        <w:rPr>
          <w:b/>
          <w:szCs w:val="24"/>
        </w:rPr>
        <w:t>9</w:t>
      </w:r>
      <w:r w:rsidR="00FD6B33" w:rsidRPr="005B72D0">
        <w:rPr>
          <w:szCs w:val="24"/>
        </w:rPr>
        <w:tab/>
      </w:r>
      <w:r w:rsidR="001808EE" w:rsidRPr="005B72D0">
        <w:rPr>
          <w:szCs w:val="24"/>
        </w:rPr>
        <w:t>Business</w:t>
      </w:r>
    </w:p>
    <w:p w14:paraId="3BCDBA0B" w14:textId="6C08C369" w:rsidR="008A5311" w:rsidRPr="005B72D0" w:rsidRDefault="00D9285D" w:rsidP="00F50A0D">
      <w:pPr>
        <w:spacing w:line="240" w:lineRule="auto"/>
        <w:ind w:left="851" w:hanging="425"/>
        <w:rPr>
          <w:szCs w:val="24"/>
        </w:rPr>
      </w:pPr>
      <w:r w:rsidRPr="005B72D0">
        <w:rPr>
          <w:szCs w:val="24"/>
        </w:rPr>
        <w:t>a</w:t>
      </w:r>
      <w:r w:rsidR="008A5311" w:rsidRPr="005B72D0">
        <w:rPr>
          <w:szCs w:val="24"/>
        </w:rPr>
        <w:t>.</w:t>
      </w:r>
      <w:r w:rsidR="008A5311" w:rsidRPr="005B72D0">
        <w:rPr>
          <w:szCs w:val="24"/>
        </w:rPr>
        <w:tab/>
      </w:r>
      <w:r w:rsidR="00F9328D" w:rsidRPr="005B72D0">
        <w:rPr>
          <w:szCs w:val="24"/>
        </w:rPr>
        <w:t>To note council response to Government’s statement that playgrounds can open from 04 July if it is safe to do so</w:t>
      </w:r>
      <w:r w:rsidR="005B72D0">
        <w:rPr>
          <w:szCs w:val="24"/>
        </w:rPr>
        <w:t>, and agree actions</w:t>
      </w:r>
    </w:p>
    <w:p w14:paraId="5E670924" w14:textId="0DD82C68" w:rsidR="008A5311" w:rsidRPr="005B72D0" w:rsidRDefault="00D9285D" w:rsidP="00F50A0D">
      <w:pPr>
        <w:spacing w:line="240" w:lineRule="auto"/>
        <w:ind w:left="851" w:hanging="425"/>
        <w:rPr>
          <w:szCs w:val="24"/>
        </w:rPr>
      </w:pPr>
      <w:r w:rsidRPr="005B72D0">
        <w:rPr>
          <w:szCs w:val="24"/>
        </w:rPr>
        <w:t>b</w:t>
      </w:r>
      <w:r w:rsidR="008A5311" w:rsidRPr="005B72D0">
        <w:rPr>
          <w:szCs w:val="24"/>
        </w:rPr>
        <w:t>.</w:t>
      </w:r>
      <w:r w:rsidR="008A5311" w:rsidRPr="005B72D0">
        <w:rPr>
          <w:szCs w:val="24"/>
        </w:rPr>
        <w:tab/>
      </w:r>
      <w:r w:rsidR="00E465F6" w:rsidRPr="005B72D0">
        <w:rPr>
          <w:szCs w:val="24"/>
        </w:rPr>
        <w:t>To consider whether to run the 100 Club for the next year</w:t>
      </w:r>
    </w:p>
    <w:p w14:paraId="31D69F6B" w14:textId="024795FE" w:rsidR="00B940FA" w:rsidRPr="005B72D0" w:rsidRDefault="00D9285D" w:rsidP="0049454C">
      <w:pPr>
        <w:spacing w:line="240" w:lineRule="auto"/>
        <w:ind w:left="851" w:hanging="425"/>
        <w:rPr>
          <w:szCs w:val="24"/>
        </w:rPr>
      </w:pPr>
      <w:r w:rsidRPr="005B72D0">
        <w:rPr>
          <w:szCs w:val="24"/>
        </w:rPr>
        <w:t>c</w:t>
      </w:r>
      <w:r w:rsidR="008A5311" w:rsidRPr="005B72D0">
        <w:rPr>
          <w:szCs w:val="24"/>
        </w:rPr>
        <w:tab/>
      </w:r>
      <w:proofErr w:type="gramStart"/>
      <w:r w:rsidR="00CE03C6" w:rsidRPr="005B72D0">
        <w:rPr>
          <w:szCs w:val="24"/>
        </w:rPr>
        <w:t>To</w:t>
      </w:r>
      <w:proofErr w:type="gramEnd"/>
      <w:r w:rsidR="00CE03C6" w:rsidRPr="005B72D0">
        <w:rPr>
          <w:szCs w:val="24"/>
        </w:rPr>
        <w:t xml:space="preserve"> review and approve Standing Orders</w:t>
      </w:r>
    </w:p>
    <w:p w14:paraId="11AE9095" w14:textId="525FDB55" w:rsidR="00690DD9" w:rsidRPr="005B72D0" w:rsidRDefault="00D9285D" w:rsidP="0049454C">
      <w:pPr>
        <w:spacing w:line="240" w:lineRule="auto"/>
        <w:ind w:left="851" w:hanging="425"/>
        <w:rPr>
          <w:szCs w:val="24"/>
        </w:rPr>
      </w:pPr>
      <w:r w:rsidRPr="005B72D0">
        <w:rPr>
          <w:szCs w:val="24"/>
        </w:rPr>
        <w:t>d</w:t>
      </w:r>
      <w:r w:rsidR="00690DD9" w:rsidRPr="005B72D0">
        <w:rPr>
          <w:szCs w:val="24"/>
        </w:rPr>
        <w:t>.</w:t>
      </w:r>
      <w:r w:rsidR="00690DD9" w:rsidRPr="005B72D0">
        <w:rPr>
          <w:szCs w:val="24"/>
        </w:rPr>
        <w:tab/>
      </w:r>
      <w:r w:rsidR="00CE03C6" w:rsidRPr="005B72D0">
        <w:rPr>
          <w:szCs w:val="24"/>
        </w:rPr>
        <w:t>To review and approve Financial Regulations</w:t>
      </w:r>
    </w:p>
    <w:p w14:paraId="70ED6D42" w14:textId="529C2EF0" w:rsidR="00690DD9" w:rsidRPr="005B72D0" w:rsidRDefault="00D9285D" w:rsidP="005B72D0">
      <w:pPr>
        <w:spacing w:line="240" w:lineRule="auto"/>
        <w:ind w:left="850" w:hanging="425"/>
        <w:rPr>
          <w:szCs w:val="24"/>
        </w:rPr>
      </w:pPr>
      <w:r w:rsidRPr="005B72D0">
        <w:rPr>
          <w:szCs w:val="24"/>
        </w:rPr>
        <w:t>e</w:t>
      </w:r>
      <w:r w:rsidR="00690DD9" w:rsidRPr="005B72D0">
        <w:rPr>
          <w:szCs w:val="24"/>
        </w:rPr>
        <w:t>.</w:t>
      </w:r>
      <w:r w:rsidR="00690DD9" w:rsidRPr="005B72D0">
        <w:rPr>
          <w:szCs w:val="24"/>
        </w:rPr>
        <w:tab/>
      </w:r>
      <w:r w:rsidRPr="005B72D0">
        <w:rPr>
          <w:szCs w:val="24"/>
        </w:rPr>
        <w:t>To fix dates and times of Ordinary Meetings of the Council for the ensuing year</w:t>
      </w:r>
      <w:r w:rsidR="005B72D0" w:rsidRPr="005B72D0">
        <w:rPr>
          <w:szCs w:val="24"/>
        </w:rPr>
        <w:t>.  To note that the date for the next Annual Council Meeting will be fixed after the 2021 election date has been confirmed</w:t>
      </w:r>
    </w:p>
    <w:p w14:paraId="3EAE5089" w14:textId="0534B8A4" w:rsidR="00EE6392" w:rsidRPr="005B72D0" w:rsidRDefault="005B72D0" w:rsidP="005B72D0">
      <w:pPr>
        <w:spacing w:line="240" w:lineRule="auto"/>
        <w:ind w:left="850" w:hanging="425"/>
        <w:rPr>
          <w:szCs w:val="24"/>
        </w:rPr>
      </w:pPr>
      <w:r w:rsidRPr="005B72D0">
        <w:rPr>
          <w:szCs w:val="24"/>
        </w:rPr>
        <w:t>f.</w:t>
      </w:r>
      <w:r w:rsidRPr="005B72D0">
        <w:rPr>
          <w:szCs w:val="24"/>
        </w:rPr>
        <w:tab/>
        <w:t>To review 2019/20 expenditure under S137 of the Local Government Act 1972</w:t>
      </w:r>
    </w:p>
    <w:p w14:paraId="321A9F18" w14:textId="58FC06E1" w:rsidR="00D9285D" w:rsidRPr="005B72D0" w:rsidRDefault="005B72D0" w:rsidP="005B72D0">
      <w:pPr>
        <w:spacing w:line="240" w:lineRule="auto"/>
        <w:ind w:left="850" w:hanging="425"/>
        <w:rPr>
          <w:szCs w:val="24"/>
        </w:rPr>
      </w:pPr>
      <w:r w:rsidRPr="005B72D0">
        <w:rPr>
          <w:szCs w:val="24"/>
        </w:rPr>
        <w:t>g</w:t>
      </w:r>
      <w:r w:rsidR="00D9285D" w:rsidRPr="005B72D0">
        <w:rPr>
          <w:szCs w:val="24"/>
        </w:rPr>
        <w:t>.</w:t>
      </w:r>
      <w:r w:rsidR="00D9285D" w:rsidRPr="005B72D0">
        <w:rPr>
          <w:szCs w:val="24"/>
        </w:rPr>
        <w:tab/>
        <w:t>To respond to WODC consultation on Community Infrastructure Levy (CIL) Draft Charging Schedule</w:t>
      </w:r>
    </w:p>
    <w:p w14:paraId="7C1F6C84" w14:textId="7CBDDD57" w:rsidR="00D9285D" w:rsidRPr="005B72D0" w:rsidRDefault="005B72D0" w:rsidP="005B72D0">
      <w:pPr>
        <w:spacing w:line="240" w:lineRule="auto"/>
        <w:ind w:left="850" w:hanging="425"/>
        <w:rPr>
          <w:szCs w:val="24"/>
        </w:rPr>
      </w:pPr>
      <w:r w:rsidRPr="005B72D0">
        <w:rPr>
          <w:szCs w:val="24"/>
        </w:rPr>
        <w:t>h</w:t>
      </w:r>
      <w:r w:rsidR="00D9285D" w:rsidRPr="005B72D0">
        <w:rPr>
          <w:szCs w:val="24"/>
        </w:rPr>
        <w:t>.</w:t>
      </w:r>
      <w:r w:rsidR="00D9285D" w:rsidRPr="005B72D0">
        <w:rPr>
          <w:szCs w:val="24"/>
        </w:rPr>
        <w:tab/>
        <w:t>To respond to WODC Draft Affordable Housing Supplementary Planning Document (SPD)</w:t>
      </w:r>
    </w:p>
    <w:p w14:paraId="7A24C8F6" w14:textId="504CAB4B" w:rsidR="00D9285D" w:rsidRPr="005B72D0" w:rsidRDefault="005B72D0" w:rsidP="00690DD9">
      <w:pPr>
        <w:spacing w:after="120" w:line="240" w:lineRule="auto"/>
        <w:ind w:left="850" w:hanging="425"/>
        <w:rPr>
          <w:szCs w:val="24"/>
        </w:rPr>
      </w:pPr>
      <w:proofErr w:type="spellStart"/>
      <w:r w:rsidRPr="005B72D0">
        <w:rPr>
          <w:szCs w:val="24"/>
        </w:rPr>
        <w:t>i</w:t>
      </w:r>
      <w:proofErr w:type="spellEnd"/>
      <w:r w:rsidR="00D9285D" w:rsidRPr="005B72D0">
        <w:rPr>
          <w:szCs w:val="24"/>
        </w:rPr>
        <w:t>.</w:t>
      </w:r>
      <w:r w:rsidR="00D9285D" w:rsidRPr="005B72D0">
        <w:rPr>
          <w:szCs w:val="24"/>
        </w:rPr>
        <w:tab/>
        <w:t>To comment on LGA Code of Conduct Consultation</w:t>
      </w:r>
    </w:p>
    <w:p w14:paraId="5F85619B" w14:textId="7A5291C2" w:rsidR="007B12E3" w:rsidRPr="005B72D0" w:rsidRDefault="00467D5E" w:rsidP="00370146">
      <w:pPr>
        <w:spacing w:line="240" w:lineRule="auto"/>
        <w:ind w:left="425" w:hanging="442"/>
        <w:rPr>
          <w:szCs w:val="24"/>
        </w:rPr>
      </w:pPr>
      <w:r w:rsidRPr="005B72D0">
        <w:rPr>
          <w:b/>
          <w:szCs w:val="24"/>
        </w:rPr>
        <w:t>10</w:t>
      </w:r>
      <w:r w:rsidR="004726A3" w:rsidRPr="005B72D0">
        <w:rPr>
          <w:szCs w:val="24"/>
        </w:rPr>
        <w:tab/>
      </w:r>
      <w:r w:rsidR="00DE4540" w:rsidRPr="005B72D0">
        <w:rPr>
          <w:szCs w:val="24"/>
        </w:rPr>
        <w:t>Planning</w:t>
      </w:r>
    </w:p>
    <w:p w14:paraId="5D698A83" w14:textId="497EA561" w:rsidR="00F9328D" w:rsidRPr="00F9328D" w:rsidRDefault="00370146" w:rsidP="00F50A0D">
      <w:pPr>
        <w:spacing w:line="240" w:lineRule="auto"/>
        <w:ind w:left="851" w:hanging="425"/>
        <w:rPr>
          <w:szCs w:val="24"/>
        </w:rPr>
      </w:pPr>
      <w:r w:rsidRPr="00F9328D">
        <w:rPr>
          <w:szCs w:val="24"/>
        </w:rPr>
        <w:t>a</w:t>
      </w:r>
      <w:r w:rsidR="00C76A47" w:rsidRPr="00F9328D">
        <w:rPr>
          <w:szCs w:val="24"/>
        </w:rPr>
        <w:t>.</w:t>
      </w:r>
      <w:r w:rsidR="00C76A47" w:rsidRPr="00F9328D">
        <w:rPr>
          <w:szCs w:val="24"/>
        </w:rPr>
        <w:tab/>
      </w:r>
      <w:r w:rsidR="00F9328D" w:rsidRPr="00F9328D">
        <w:rPr>
          <w:szCs w:val="24"/>
        </w:rPr>
        <w:t xml:space="preserve">20/01165/FUL – Redevelopment of site to provide a new 46 bedroom hotel and ancillary facilities including restaurant, spa, gym, swimming pool, alehouse, bakehouse, and servicing together with associated parking and landscaping and reinstatement of former mill </w:t>
      </w:r>
      <w:proofErr w:type="spellStart"/>
      <w:r w:rsidR="00F9328D" w:rsidRPr="00F9328D">
        <w:rPr>
          <w:szCs w:val="24"/>
        </w:rPr>
        <w:t>leat</w:t>
      </w:r>
      <w:proofErr w:type="spellEnd"/>
      <w:r w:rsidR="00DE02BD">
        <w:rPr>
          <w:szCs w:val="24"/>
        </w:rPr>
        <w:br/>
      </w:r>
      <w:r w:rsidR="00F9328D" w:rsidRPr="00F9328D">
        <w:rPr>
          <w:szCs w:val="24"/>
        </w:rPr>
        <w:t xml:space="preserve">Mill House Hotel, Station Road, </w:t>
      </w:r>
      <w:proofErr w:type="spellStart"/>
      <w:r w:rsidR="00F9328D" w:rsidRPr="00F9328D">
        <w:rPr>
          <w:szCs w:val="24"/>
        </w:rPr>
        <w:t>Kingham</w:t>
      </w:r>
      <w:proofErr w:type="spellEnd"/>
      <w:r w:rsidR="00F9328D" w:rsidRPr="00F9328D">
        <w:rPr>
          <w:szCs w:val="24"/>
        </w:rPr>
        <w:t xml:space="preserve"> – comment date for Council 21 July 2020</w:t>
      </w:r>
      <w:r w:rsidR="003E4796">
        <w:rPr>
          <w:szCs w:val="24"/>
        </w:rPr>
        <w:br/>
      </w:r>
      <w:r w:rsidR="003E4796">
        <w:rPr>
          <w:szCs w:val="24"/>
        </w:rPr>
        <w:br/>
      </w:r>
      <w:r w:rsidR="003E4796">
        <w:rPr>
          <w:szCs w:val="24"/>
        </w:rPr>
        <w:lastRenderedPageBreak/>
        <w:br/>
      </w:r>
    </w:p>
    <w:p w14:paraId="2087E6FC" w14:textId="2C4E4472" w:rsidR="00F9328D" w:rsidRDefault="00F9328D" w:rsidP="00F50A0D">
      <w:pPr>
        <w:spacing w:line="240" w:lineRule="auto"/>
        <w:ind w:left="851" w:hanging="425"/>
        <w:rPr>
          <w:szCs w:val="24"/>
        </w:rPr>
      </w:pPr>
      <w:r w:rsidRPr="00F9328D">
        <w:rPr>
          <w:szCs w:val="24"/>
        </w:rPr>
        <w:t>b.</w:t>
      </w:r>
      <w:r w:rsidRPr="00F9328D">
        <w:rPr>
          <w:szCs w:val="24"/>
        </w:rPr>
        <w:tab/>
      </w:r>
      <w:r>
        <w:rPr>
          <w:szCs w:val="24"/>
        </w:rPr>
        <w:t>20/01301/HHD – Alterations to include erection of replacement front porch and installation of new entrance gate</w:t>
      </w:r>
      <w:r>
        <w:rPr>
          <w:szCs w:val="24"/>
        </w:rPr>
        <w:br/>
        <w:t>20/01302/LBC – Internal and external alterations to include replacement front porch, installation of new entrance gate, alterations to fenestration and doors to include new French doors to replace existing bay window to lounge together with general refurbishment works</w:t>
      </w:r>
      <w:r>
        <w:rPr>
          <w:szCs w:val="24"/>
        </w:rPr>
        <w:br/>
        <w:t xml:space="preserve">Freemans Cottage, West End, </w:t>
      </w:r>
      <w:proofErr w:type="spellStart"/>
      <w:r>
        <w:rPr>
          <w:szCs w:val="24"/>
        </w:rPr>
        <w:t>Kingham</w:t>
      </w:r>
      <w:proofErr w:type="spellEnd"/>
      <w:r>
        <w:rPr>
          <w:szCs w:val="24"/>
        </w:rPr>
        <w:t xml:space="preserve"> – comment by 17 July 2020</w:t>
      </w:r>
    </w:p>
    <w:p w14:paraId="51A496D0" w14:textId="7F8AD73D" w:rsidR="00DE02BD" w:rsidRDefault="00DE02BD" w:rsidP="00F50A0D">
      <w:pPr>
        <w:spacing w:line="240" w:lineRule="auto"/>
        <w:ind w:left="851" w:hanging="425"/>
        <w:rPr>
          <w:szCs w:val="24"/>
        </w:rPr>
      </w:pPr>
      <w:r>
        <w:rPr>
          <w:szCs w:val="24"/>
        </w:rPr>
        <w:t>c.</w:t>
      </w:r>
      <w:r>
        <w:rPr>
          <w:szCs w:val="24"/>
        </w:rPr>
        <w:tab/>
        <w:t>20/01524/HHD – Alterations and erection of single storey rear extension</w:t>
      </w:r>
      <w:r>
        <w:rPr>
          <w:szCs w:val="24"/>
        </w:rPr>
        <w:br/>
      </w:r>
      <w:proofErr w:type="spellStart"/>
      <w:r>
        <w:rPr>
          <w:szCs w:val="24"/>
        </w:rPr>
        <w:t>Cornerways</w:t>
      </w:r>
      <w:proofErr w:type="spellEnd"/>
      <w:r>
        <w:rPr>
          <w:szCs w:val="24"/>
        </w:rPr>
        <w:t xml:space="preserve">, Church Street, </w:t>
      </w:r>
      <w:proofErr w:type="spellStart"/>
      <w:r>
        <w:rPr>
          <w:szCs w:val="24"/>
        </w:rPr>
        <w:t>Kingham</w:t>
      </w:r>
      <w:proofErr w:type="spellEnd"/>
      <w:r>
        <w:rPr>
          <w:szCs w:val="24"/>
        </w:rPr>
        <w:t xml:space="preserve"> – comment by 30 July 2020</w:t>
      </w:r>
    </w:p>
    <w:p w14:paraId="0C704AE8" w14:textId="2E225B6A" w:rsidR="00DE02BD" w:rsidRDefault="00DE02BD" w:rsidP="00F50A0D">
      <w:pPr>
        <w:spacing w:line="240" w:lineRule="auto"/>
        <w:ind w:left="851" w:hanging="425"/>
        <w:rPr>
          <w:szCs w:val="24"/>
        </w:rPr>
      </w:pPr>
      <w:r>
        <w:rPr>
          <w:szCs w:val="24"/>
        </w:rPr>
        <w:t>d.</w:t>
      </w:r>
      <w:r>
        <w:rPr>
          <w:szCs w:val="24"/>
        </w:rPr>
        <w:tab/>
        <w:t>20/01535/HHD – Alteration and erection of new front porch, addition of second dormer to front elevation and new glazing</w:t>
      </w:r>
      <w:r>
        <w:rPr>
          <w:szCs w:val="24"/>
        </w:rPr>
        <w:br/>
        <w:t xml:space="preserve">11 Manor Farm Close, </w:t>
      </w:r>
      <w:proofErr w:type="spellStart"/>
      <w:r>
        <w:rPr>
          <w:szCs w:val="24"/>
        </w:rPr>
        <w:t>Kingham</w:t>
      </w:r>
      <w:proofErr w:type="spellEnd"/>
      <w:r>
        <w:rPr>
          <w:szCs w:val="24"/>
        </w:rPr>
        <w:t xml:space="preserve"> – comment by 30 July 2020</w:t>
      </w:r>
    </w:p>
    <w:p w14:paraId="7719C99F" w14:textId="36CCF06B" w:rsidR="00DE02BD" w:rsidRPr="00F9328D" w:rsidRDefault="00DE02BD" w:rsidP="00F50A0D">
      <w:pPr>
        <w:spacing w:line="240" w:lineRule="auto"/>
        <w:ind w:left="851" w:hanging="425"/>
        <w:rPr>
          <w:szCs w:val="24"/>
        </w:rPr>
      </w:pPr>
      <w:r>
        <w:rPr>
          <w:szCs w:val="24"/>
        </w:rPr>
        <w:t>e.</w:t>
      </w:r>
      <w:r>
        <w:rPr>
          <w:szCs w:val="24"/>
        </w:rPr>
        <w:tab/>
        <w:t>20/01412/FUL – Re-cladding and re-roofing of existing building</w:t>
      </w:r>
      <w:r>
        <w:rPr>
          <w:szCs w:val="24"/>
        </w:rPr>
        <w:br/>
        <w:t xml:space="preserve">Farm Building at E426163 N224706, </w:t>
      </w:r>
      <w:proofErr w:type="spellStart"/>
      <w:r>
        <w:rPr>
          <w:szCs w:val="24"/>
        </w:rPr>
        <w:t>Kingham</w:t>
      </w:r>
      <w:proofErr w:type="spellEnd"/>
      <w:r>
        <w:rPr>
          <w:szCs w:val="24"/>
        </w:rPr>
        <w:t xml:space="preserve"> – comment by 30 July 2020</w:t>
      </w:r>
    </w:p>
    <w:p w14:paraId="1AFE4F0D" w14:textId="231C785A" w:rsidR="00DE4540" w:rsidRPr="00F9328D" w:rsidRDefault="00DE02BD" w:rsidP="00F50A0D">
      <w:pPr>
        <w:spacing w:line="240" w:lineRule="auto"/>
        <w:ind w:left="851" w:hanging="425"/>
        <w:rPr>
          <w:szCs w:val="24"/>
        </w:rPr>
      </w:pPr>
      <w:r>
        <w:rPr>
          <w:szCs w:val="24"/>
        </w:rPr>
        <w:t>f</w:t>
      </w:r>
      <w:r w:rsidR="00F9328D" w:rsidRPr="00F9328D">
        <w:rPr>
          <w:szCs w:val="24"/>
        </w:rPr>
        <w:t>.</w:t>
      </w:r>
      <w:r w:rsidR="00F9328D" w:rsidRPr="00F9328D">
        <w:rPr>
          <w:szCs w:val="24"/>
        </w:rPr>
        <w:tab/>
      </w:r>
      <w:r w:rsidR="00DE4540" w:rsidRPr="00F9328D">
        <w:rPr>
          <w:szCs w:val="24"/>
        </w:rPr>
        <w:t xml:space="preserve">New planning applications received since publication of </w:t>
      </w:r>
      <w:proofErr w:type="gramStart"/>
      <w:r w:rsidR="00DE4540" w:rsidRPr="00F9328D">
        <w:rPr>
          <w:szCs w:val="24"/>
        </w:rPr>
        <w:t>agenda, if</w:t>
      </w:r>
      <w:proofErr w:type="gramEnd"/>
      <w:r w:rsidR="00DE4540" w:rsidRPr="00F9328D">
        <w:rPr>
          <w:szCs w:val="24"/>
        </w:rPr>
        <w:t xml:space="preserve"> any</w:t>
      </w:r>
    </w:p>
    <w:p w14:paraId="292B7419" w14:textId="758387D3" w:rsidR="00DE4540" w:rsidRPr="00F9328D" w:rsidRDefault="00DE02BD" w:rsidP="000916B2">
      <w:pPr>
        <w:spacing w:after="120" w:line="240" w:lineRule="auto"/>
        <w:ind w:left="850" w:hanging="425"/>
        <w:rPr>
          <w:szCs w:val="24"/>
        </w:rPr>
      </w:pPr>
      <w:r>
        <w:rPr>
          <w:szCs w:val="24"/>
        </w:rPr>
        <w:t>g</w:t>
      </w:r>
      <w:r w:rsidR="00DE4540" w:rsidRPr="00F9328D">
        <w:rPr>
          <w:szCs w:val="24"/>
        </w:rPr>
        <w:t>.</w:t>
      </w:r>
      <w:r w:rsidR="00DE4540" w:rsidRPr="00F9328D">
        <w:rPr>
          <w:szCs w:val="24"/>
        </w:rPr>
        <w:tab/>
        <w:t>Previous applications – updates</w:t>
      </w:r>
    </w:p>
    <w:p w14:paraId="0311BCC6" w14:textId="66B46B44" w:rsidR="008A5311" w:rsidRPr="005B72D0" w:rsidRDefault="00F9328D" w:rsidP="00690DD9">
      <w:pPr>
        <w:spacing w:line="240" w:lineRule="auto"/>
        <w:ind w:left="425" w:hanging="442"/>
        <w:rPr>
          <w:szCs w:val="24"/>
        </w:rPr>
      </w:pPr>
      <w:r w:rsidRPr="005B72D0">
        <w:rPr>
          <w:b/>
          <w:szCs w:val="24"/>
        </w:rPr>
        <w:t>1</w:t>
      </w:r>
      <w:r w:rsidR="00467D5E" w:rsidRPr="005B72D0">
        <w:rPr>
          <w:b/>
          <w:szCs w:val="24"/>
        </w:rPr>
        <w:t>1</w:t>
      </w:r>
      <w:r w:rsidR="00F50A0D" w:rsidRPr="005B72D0">
        <w:rPr>
          <w:szCs w:val="24"/>
        </w:rPr>
        <w:tab/>
        <w:t>Finance</w:t>
      </w:r>
    </w:p>
    <w:p w14:paraId="5A83BBAA" w14:textId="77777777" w:rsidR="00F50A0D" w:rsidRPr="005B72D0" w:rsidRDefault="00690DD9" w:rsidP="00132865">
      <w:pPr>
        <w:spacing w:line="240" w:lineRule="auto"/>
        <w:ind w:left="851" w:hanging="425"/>
        <w:rPr>
          <w:szCs w:val="24"/>
        </w:rPr>
      </w:pPr>
      <w:r w:rsidRPr="005B72D0">
        <w:rPr>
          <w:szCs w:val="24"/>
        </w:rPr>
        <w:t>a</w:t>
      </w:r>
      <w:r w:rsidR="008A5311" w:rsidRPr="005B72D0">
        <w:rPr>
          <w:szCs w:val="24"/>
        </w:rPr>
        <w:t>.</w:t>
      </w:r>
      <w:r w:rsidR="008A5311" w:rsidRPr="005B72D0">
        <w:rPr>
          <w:szCs w:val="24"/>
        </w:rPr>
        <w:tab/>
      </w:r>
      <w:r w:rsidR="00FF2061" w:rsidRPr="005B72D0">
        <w:rPr>
          <w:szCs w:val="24"/>
        </w:rPr>
        <w:t>To approve current expenditure and sign cheques</w:t>
      </w:r>
    </w:p>
    <w:p w14:paraId="0AC34A65" w14:textId="77777777" w:rsidR="00F50A0D" w:rsidRPr="005B72D0" w:rsidRDefault="00690DD9" w:rsidP="00132865">
      <w:pPr>
        <w:spacing w:line="240" w:lineRule="auto"/>
        <w:ind w:left="851" w:hanging="425"/>
        <w:rPr>
          <w:szCs w:val="24"/>
        </w:rPr>
      </w:pPr>
      <w:r w:rsidRPr="005B72D0">
        <w:rPr>
          <w:szCs w:val="24"/>
        </w:rPr>
        <w:t>b</w:t>
      </w:r>
      <w:r w:rsidR="00F50A0D" w:rsidRPr="005B72D0">
        <w:rPr>
          <w:szCs w:val="24"/>
        </w:rPr>
        <w:t>.</w:t>
      </w:r>
      <w:r w:rsidR="00F50A0D" w:rsidRPr="005B72D0">
        <w:rPr>
          <w:szCs w:val="24"/>
        </w:rPr>
        <w:tab/>
        <w:t>Monies received</w:t>
      </w:r>
    </w:p>
    <w:p w14:paraId="0109C2D0" w14:textId="77777777" w:rsidR="00F50A0D" w:rsidRPr="005B72D0" w:rsidRDefault="00690DD9" w:rsidP="00132865">
      <w:pPr>
        <w:spacing w:line="240" w:lineRule="auto"/>
        <w:ind w:left="851" w:hanging="425"/>
        <w:rPr>
          <w:szCs w:val="24"/>
        </w:rPr>
      </w:pPr>
      <w:r w:rsidRPr="005B72D0">
        <w:rPr>
          <w:szCs w:val="24"/>
        </w:rPr>
        <w:t>c</w:t>
      </w:r>
      <w:r w:rsidR="00F50A0D" w:rsidRPr="005B72D0">
        <w:rPr>
          <w:szCs w:val="24"/>
        </w:rPr>
        <w:t>.</w:t>
      </w:r>
      <w:r w:rsidR="00F50A0D" w:rsidRPr="005B72D0">
        <w:rPr>
          <w:szCs w:val="24"/>
        </w:rPr>
        <w:tab/>
        <w:t>Current account balance</w:t>
      </w:r>
    </w:p>
    <w:p w14:paraId="6E8348ED" w14:textId="77777777" w:rsidR="00F50A0D" w:rsidRPr="005B72D0" w:rsidRDefault="00690DD9" w:rsidP="00132865">
      <w:pPr>
        <w:spacing w:line="240" w:lineRule="auto"/>
        <w:ind w:left="851" w:hanging="425"/>
        <w:rPr>
          <w:szCs w:val="24"/>
        </w:rPr>
      </w:pPr>
      <w:r w:rsidRPr="005B72D0">
        <w:rPr>
          <w:szCs w:val="24"/>
        </w:rPr>
        <w:t>d</w:t>
      </w:r>
      <w:r w:rsidR="00F50A0D" w:rsidRPr="005B72D0">
        <w:rPr>
          <w:szCs w:val="24"/>
        </w:rPr>
        <w:t>.</w:t>
      </w:r>
      <w:r w:rsidR="00F50A0D" w:rsidRPr="005B72D0">
        <w:rPr>
          <w:szCs w:val="24"/>
        </w:rPr>
        <w:tab/>
        <w:t>100 Club update</w:t>
      </w:r>
    </w:p>
    <w:p w14:paraId="3D91A21D" w14:textId="77777777" w:rsidR="001A1F27" w:rsidRPr="005B72D0" w:rsidRDefault="00690DD9" w:rsidP="005A64F0">
      <w:pPr>
        <w:spacing w:line="240" w:lineRule="auto"/>
        <w:ind w:left="851" w:hanging="425"/>
        <w:rPr>
          <w:szCs w:val="24"/>
        </w:rPr>
      </w:pPr>
      <w:r w:rsidRPr="005B72D0">
        <w:rPr>
          <w:szCs w:val="24"/>
        </w:rPr>
        <w:t>e</w:t>
      </w:r>
      <w:r w:rsidR="00F50A0D" w:rsidRPr="005B72D0">
        <w:rPr>
          <w:szCs w:val="24"/>
        </w:rPr>
        <w:t>.</w:t>
      </w:r>
      <w:r w:rsidR="00F50A0D" w:rsidRPr="005B72D0">
        <w:rPr>
          <w:szCs w:val="24"/>
        </w:rPr>
        <w:tab/>
        <w:t>To approve budget update</w:t>
      </w:r>
    </w:p>
    <w:p w14:paraId="1704F4D9" w14:textId="77777777" w:rsidR="00EA0AF3" w:rsidRPr="005B72D0" w:rsidRDefault="00690DD9" w:rsidP="00623E31">
      <w:pPr>
        <w:spacing w:line="240" w:lineRule="auto"/>
        <w:ind w:left="851" w:hanging="425"/>
        <w:rPr>
          <w:szCs w:val="24"/>
        </w:rPr>
      </w:pPr>
      <w:r w:rsidRPr="005B72D0">
        <w:rPr>
          <w:szCs w:val="24"/>
        </w:rPr>
        <w:t>f</w:t>
      </w:r>
      <w:r w:rsidR="00F50A0D" w:rsidRPr="005B72D0">
        <w:rPr>
          <w:szCs w:val="24"/>
        </w:rPr>
        <w:t>.</w:t>
      </w:r>
      <w:r w:rsidR="00F50A0D" w:rsidRPr="005B72D0">
        <w:rPr>
          <w:szCs w:val="24"/>
        </w:rPr>
        <w:tab/>
        <w:t>To approve finance update</w:t>
      </w:r>
    </w:p>
    <w:p w14:paraId="3431F928" w14:textId="77777777" w:rsidR="00F50A0D" w:rsidRPr="005B72D0" w:rsidRDefault="00690DD9" w:rsidP="005A64F0">
      <w:pPr>
        <w:spacing w:after="120" w:line="240" w:lineRule="auto"/>
        <w:ind w:left="850" w:hanging="425"/>
        <w:rPr>
          <w:szCs w:val="24"/>
        </w:rPr>
      </w:pPr>
      <w:r w:rsidRPr="005B72D0">
        <w:rPr>
          <w:szCs w:val="24"/>
        </w:rPr>
        <w:t>g</w:t>
      </w:r>
      <w:r w:rsidR="00F50A0D" w:rsidRPr="005B72D0">
        <w:rPr>
          <w:szCs w:val="24"/>
        </w:rPr>
        <w:t>.</w:t>
      </w:r>
      <w:r w:rsidR="00F50A0D" w:rsidRPr="005B72D0">
        <w:rPr>
          <w:szCs w:val="24"/>
        </w:rPr>
        <w:tab/>
        <w:t>To approve bank reconciliation</w:t>
      </w:r>
    </w:p>
    <w:p w14:paraId="7C304294" w14:textId="09D9E8B7" w:rsidR="004726A3" w:rsidRPr="005B72D0" w:rsidRDefault="00690DD9" w:rsidP="005B72D0">
      <w:pPr>
        <w:spacing w:line="240" w:lineRule="auto"/>
        <w:ind w:left="425" w:hanging="442"/>
        <w:rPr>
          <w:szCs w:val="24"/>
        </w:rPr>
      </w:pPr>
      <w:r w:rsidRPr="005B72D0">
        <w:rPr>
          <w:b/>
          <w:szCs w:val="24"/>
        </w:rPr>
        <w:t>1</w:t>
      </w:r>
      <w:r w:rsidR="00467D5E" w:rsidRPr="005B72D0">
        <w:rPr>
          <w:b/>
          <w:szCs w:val="24"/>
        </w:rPr>
        <w:t>2</w:t>
      </w:r>
      <w:r w:rsidR="00333C7A" w:rsidRPr="005B72D0">
        <w:rPr>
          <w:szCs w:val="24"/>
        </w:rPr>
        <w:tab/>
      </w:r>
      <w:r w:rsidR="00F50A0D" w:rsidRPr="005B72D0">
        <w:rPr>
          <w:szCs w:val="24"/>
        </w:rPr>
        <w:t>To receive items for information only</w:t>
      </w:r>
      <w:r w:rsidRPr="005B72D0">
        <w:rPr>
          <w:szCs w:val="24"/>
        </w:rPr>
        <w:t xml:space="preserve"> and for next agenda</w:t>
      </w:r>
    </w:p>
    <w:p w14:paraId="59CB78D1" w14:textId="7B8341B9" w:rsidR="00CC3F72" w:rsidRPr="00CC3F72" w:rsidRDefault="00CC3F72" w:rsidP="005B72D0">
      <w:pPr>
        <w:spacing w:after="120" w:line="240" w:lineRule="auto"/>
        <w:ind w:left="851" w:hanging="425"/>
        <w:rPr>
          <w:szCs w:val="24"/>
        </w:rPr>
      </w:pPr>
      <w:r w:rsidRPr="005B72D0">
        <w:rPr>
          <w:bCs/>
          <w:szCs w:val="24"/>
        </w:rPr>
        <w:t>a.</w:t>
      </w:r>
      <w:r>
        <w:rPr>
          <w:b/>
          <w:szCs w:val="24"/>
        </w:rPr>
        <w:tab/>
      </w:r>
      <w:r w:rsidRPr="00CC3F72">
        <w:rPr>
          <w:bCs/>
          <w:szCs w:val="24"/>
        </w:rPr>
        <w:t>To note receipt of Thank you letter from Oxfordshire Association of the Blind for donation</w:t>
      </w:r>
    </w:p>
    <w:p w14:paraId="627719CE" w14:textId="2170572B" w:rsidR="00333C7A" w:rsidRPr="00132865" w:rsidRDefault="00690DD9" w:rsidP="00FD6B33">
      <w:pPr>
        <w:spacing w:after="120" w:line="240" w:lineRule="auto"/>
        <w:ind w:left="426" w:hanging="441"/>
        <w:rPr>
          <w:szCs w:val="24"/>
        </w:rPr>
      </w:pPr>
      <w:r w:rsidRPr="00F9328D">
        <w:rPr>
          <w:b/>
          <w:szCs w:val="24"/>
        </w:rPr>
        <w:t>1</w:t>
      </w:r>
      <w:r w:rsidR="00467D5E">
        <w:rPr>
          <w:b/>
          <w:szCs w:val="24"/>
        </w:rPr>
        <w:t>3</w:t>
      </w:r>
      <w:r w:rsidR="00F50A0D" w:rsidRPr="00F9328D">
        <w:rPr>
          <w:szCs w:val="24"/>
        </w:rPr>
        <w:tab/>
        <w:t xml:space="preserve">Next meeting </w:t>
      </w:r>
      <w:r w:rsidR="009C42FD" w:rsidRPr="00F9328D">
        <w:rPr>
          <w:szCs w:val="24"/>
        </w:rPr>
        <w:t>–</w:t>
      </w:r>
      <w:r w:rsidR="004D64C8" w:rsidRPr="00F9328D">
        <w:rPr>
          <w:szCs w:val="24"/>
        </w:rPr>
        <w:t xml:space="preserve"> </w:t>
      </w:r>
      <w:r w:rsidR="001E4202" w:rsidRPr="00F9328D">
        <w:rPr>
          <w:szCs w:val="24"/>
        </w:rPr>
        <w:t xml:space="preserve">Wednesday </w:t>
      </w:r>
      <w:r w:rsidR="00F9328D" w:rsidRPr="00F9328D">
        <w:rPr>
          <w:szCs w:val="24"/>
        </w:rPr>
        <w:t>19 August</w:t>
      </w:r>
      <w:r w:rsidR="008A5311" w:rsidRPr="00F9328D">
        <w:rPr>
          <w:szCs w:val="24"/>
        </w:rPr>
        <w:t xml:space="preserve"> 2020, 7.30 pm</w:t>
      </w:r>
    </w:p>
    <w:sectPr w:rsidR="00333C7A" w:rsidRPr="00132865" w:rsidSect="002343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E7295" w14:textId="77777777" w:rsidR="00C12DA6" w:rsidRDefault="00C12DA6" w:rsidP="008743F1">
      <w:pPr>
        <w:spacing w:line="240" w:lineRule="auto"/>
      </w:pPr>
      <w:r>
        <w:separator/>
      </w:r>
    </w:p>
  </w:endnote>
  <w:endnote w:type="continuationSeparator" w:id="0">
    <w:p w14:paraId="3A5B44A9" w14:textId="77777777" w:rsidR="00C12DA6" w:rsidRDefault="00C12DA6" w:rsidP="0087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7B29" w14:textId="77777777" w:rsidR="005B6985" w:rsidRDefault="005B6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E660" w14:textId="77777777" w:rsidR="005B6985" w:rsidRDefault="005B6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637E" w14:textId="77777777" w:rsidR="005B6985" w:rsidRDefault="005B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8BCA" w14:textId="77777777" w:rsidR="00C12DA6" w:rsidRDefault="00C12DA6" w:rsidP="008743F1">
      <w:pPr>
        <w:spacing w:line="240" w:lineRule="auto"/>
      </w:pPr>
      <w:r>
        <w:separator/>
      </w:r>
    </w:p>
  </w:footnote>
  <w:footnote w:type="continuationSeparator" w:id="0">
    <w:p w14:paraId="3F8E8336" w14:textId="77777777" w:rsidR="00C12DA6" w:rsidRDefault="00C12DA6" w:rsidP="0087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EE84" w14:textId="77777777" w:rsidR="005B6985" w:rsidRDefault="005B6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CB1C" w14:textId="77777777" w:rsidR="008743F1" w:rsidRDefault="008743F1">
    <w:pPr>
      <w:pStyle w:val="Header"/>
    </w:pPr>
    <w:r>
      <w:tab/>
    </w:r>
    <w:r>
      <w:tab/>
    </w:r>
    <w:proofErr w:type="spellStart"/>
    <w:r>
      <w:t>Kingham</w:t>
    </w:r>
    <w:proofErr w:type="spellEnd"/>
    <w: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23C6" w14:textId="77777777" w:rsidR="005B6985" w:rsidRDefault="005B6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D5ABC"/>
    <w:multiLevelType w:val="multilevel"/>
    <w:tmpl w:val="7C8ECC12"/>
    <w:lvl w:ilvl="0">
      <w:start w:val="1"/>
      <w:numFmt w:val="decimal"/>
      <w:lvlText w:val="%1."/>
      <w:lvlJc w:val="left"/>
      <w:pPr>
        <w:ind w:left="3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BF"/>
    <w:rsid w:val="00000543"/>
    <w:rsid w:val="00023112"/>
    <w:rsid w:val="0002400A"/>
    <w:rsid w:val="00033847"/>
    <w:rsid w:val="000578F8"/>
    <w:rsid w:val="00062DC6"/>
    <w:rsid w:val="00070271"/>
    <w:rsid w:val="000705F9"/>
    <w:rsid w:val="00073CDB"/>
    <w:rsid w:val="000834D0"/>
    <w:rsid w:val="000916B2"/>
    <w:rsid w:val="000A07BA"/>
    <w:rsid w:val="000A1CCA"/>
    <w:rsid w:val="000B4A3C"/>
    <w:rsid w:val="000C6C51"/>
    <w:rsid w:val="000D4842"/>
    <w:rsid w:val="000D6765"/>
    <w:rsid w:val="000E5760"/>
    <w:rsid w:val="000F4F15"/>
    <w:rsid w:val="001123D7"/>
    <w:rsid w:val="0011569B"/>
    <w:rsid w:val="0012075B"/>
    <w:rsid w:val="001308FB"/>
    <w:rsid w:val="00132865"/>
    <w:rsid w:val="001408E0"/>
    <w:rsid w:val="00145E96"/>
    <w:rsid w:val="001472D3"/>
    <w:rsid w:val="001638B2"/>
    <w:rsid w:val="001800AB"/>
    <w:rsid w:val="001804C1"/>
    <w:rsid w:val="001808EE"/>
    <w:rsid w:val="001A1F27"/>
    <w:rsid w:val="001B1AD6"/>
    <w:rsid w:val="001B1C2C"/>
    <w:rsid w:val="001B7DBD"/>
    <w:rsid w:val="001C3F0B"/>
    <w:rsid w:val="001D4DF8"/>
    <w:rsid w:val="001E4202"/>
    <w:rsid w:val="001E78D0"/>
    <w:rsid w:val="00201232"/>
    <w:rsid w:val="00202AC9"/>
    <w:rsid w:val="002056C3"/>
    <w:rsid w:val="00234319"/>
    <w:rsid w:val="002345B2"/>
    <w:rsid w:val="0024162F"/>
    <w:rsid w:val="00251DB3"/>
    <w:rsid w:val="00252EF5"/>
    <w:rsid w:val="00275EB8"/>
    <w:rsid w:val="002814C5"/>
    <w:rsid w:val="0028763F"/>
    <w:rsid w:val="002937D7"/>
    <w:rsid w:val="00295AD8"/>
    <w:rsid w:val="00296449"/>
    <w:rsid w:val="0029687B"/>
    <w:rsid w:val="00296BE7"/>
    <w:rsid w:val="002A3599"/>
    <w:rsid w:val="002A75FA"/>
    <w:rsid w:val="002B322A"/>
    <w:rsid w:val="002D34E8"/>
    <w:rsid w:val="002F1377"/>
    <w:rsid w:val="00320186"/>
    <w:rsid w:val="003202A0"/>
    <w:rsid w:val="00322BEA"/>
    <w:rsid w:val="00323031"/>
    <w:rsid w:val="00332322"/>
    <w:rsid w:val="0033346F"/>
    <w:rsid w:val="00333C7A"/>
    <w:rsid w:val="00353C2D"/>
    <w:rsid w:val="00363E0F"/>
    <w:rsid w:val="00366212"/>
    <w:rsid w:val="00370146"/>
    <w:rsid w:val="00383391"/>
    <w:rsid w:val="00387F68"/>
    <w:rsid w:val="00391DCF"/>
    <w:rsid w:val="0039557B"/>
    <w:rsid w:val="003A47EE"/>
    <w:rsid w:val="003B0CA3"/>
    <w:rsid w:val="003E4796"/>
    <w:rsid w:val="00414ABD"/>
    <w:rsid w:val="00427F40"/>
    <w:rsid w:val="004355A8"/>
    <w:rsid w:val="004369CA"/>
    <w:rsid w:val="00460314"/>
    <w:rsid w:val="00466159"/>
    <w:rsid w:val="00467D5E"/>
    <w:rsid w:val="004726A3"/>
    <w:rsid w:val="0048037D"/>
    <w:rsid w:val="00483BFA"/>
    <w:rsid w:val="004913D4"/>
    <w:rsid w:val="0049454C"/>
    <w:rsid w:val="004A2D14"/>
    <w:rsid w:val="004A3539"/>
    <w:rsid w:val="004A7038"/>
    <w:rsid w:val="004A7866"/>
    <w:rsid w:val="004C11A7"/>
    <w:rsid w:val="004D325B"/>
    <w:rsid w:val="004D64C8"/>
    <w:rsid w:val="004D77C7"/>
    <w:rsid w:val="004D7D00"/>
    <w:rsid w:val="00500870"/>
    <w:rsid w:val="00512C5A"/>
    <w:rsid w:val="005159ED"/>
    <w:rsid w:val="00522B87"/>
    <w:rsid w:val="0053134F"/>
    <w:rsid w:val="005313BF"/>
    <w:rsid w:val="0053149C"/>
    <w:rsid w:val="00537D5B"/>
    <w:rsid w:val="005474F2"/>
    <w:rsid w:val="005637F6"/>
    <w:rsid w:val="00567217"/>
    <w:rsid w:val="00571ECC"/>
    <w:rsid w:val="005764A2"/>
    <w:rsid w:val="005A5E69"/>
    <w:rsid w:val="005A64F0"/>
    <w:rsid w:val="005B16C4"/>
    <w:rsid w:val="005B6985"/>
    <w:rsid w:val="005B72D0"/>
    <w:rsid w:val="005C42BC"/>
    <w:rsid w:val="005D55C5"/>
    <w:rsid w:val="005E1571"/>
    <w:rsid w:val="006044D6"/>
    <w:rsid w:val="00622D82"/>
    <w:rsid w:val="00623E31"/>
    <w:rsid w:val="0062764C"/>
    <w:rsid w:val="0063476C"/>
    <w:rsid w:val="00635D39"/>
    <w:rsid w:val="00672E5C"/>
    <w:rsid w:val="006763AB"/>
    <w:rsid w:val="00677441"/>
    <w:rsid w:val="006834C1"/>
    <w:rsid w:val="00690DD9"/>
    <w:rsid w:val="006A1FA4"/>
    <w:rsid w:val="006C1BE6"/>
    <w:rsid w:val="00705E5F"/>
    <w:rsid w:val="007073A0"/>
    <w:rsid w:val="00730357"/>
    <w:rsid w:val="00745D23"/>
    <w:rsid w:val="00747561"/>
    <w:rsid w:val="00761422"/>
    <w:rsid w:val="00770C26"/>
    <w:rsid w:val="00780D2D"/>
    <w:rsid w:val="007812CE"/>
    <w:rsid w:val="007A16F6"/>
    <w:rsid w:val="007B12E3"/>
    <w:rsid w:val="007B3248"/>
    <w:rsid w:val="007C23B4"/>
    <w:rsid w:val="007C3FE7"/>
    <w:rsid w:val="007E1C54"/>
    <w:rsid w:val="007E6DD6"/>
    <w:rsid w:val="008360F6"/>
    <w:rsid w:val="00841CC5"/>
    <w:rsid w:val="00855D17"/>
    <w:rsid w:val="008575EC"/>
    <w:rsid w:val="008743F1"/>
    <w:rsid w:val="00875DF5"/>
    <w:rsid w:val="00883762"/>
    <w:rsid w:val="008A1FF6"/>
    <w:rsid w:val="008A5311"/>
    <w:rsid w:val="008A55D0"/>
    <w:rsid w:val="008A613E"/>
    <w:rsid w:val="008B2AAC"/>
    <w:rsid w:val="008B4496"/>
    <w:rsid w:val="008B5D6E"/>
    <w:rsid w:val="008B7C06"/>
    <w:rsid w:val="008E1034"/>
    <w:rsid w:val="008E3A67"/>
    <w:rsid w:val="009021AB"/>
    <w:rsid w:val="009165B6"/>
    <w:rsid w:val="00927971"/>
    <w:rsid w:val="0093534D"/>
    <w:rsid w:val="00942909"/>
    <w:rsid w:val="0094337B"/>
    <w:rsid w:val="00945413"/>
    <w:rsid w:val="00953E1B"/>
    <w:rsid w:val="009573B4"/>
    <w:rsid w:val="009634E6"/>
    <w:rsid w:val="00972F88"/>
    <w:rsid w:val="00974739"/>
    <w:rsid w:val="00987072"/>
    <w:rsid w:val="009941AF"/>
    <w:rsid w:val="00995AAE"/>
    <w:rsid w:val="009A41B6"/>
    <w:rsid w:val="009B7EF5"/>
    <w:rsid w:val="009C42FD"/>
    <w:rsid w:val="009D404F"/>
    <w:rsid w:val="009D4A11"/>
    <w:rsid w:val="009D6E85"/>
    <w:rsid w:val="00A04B7C"/>
    <w:rsid w:val="00A07E95"/>
    <w:rsid w:val="00A13DA6"/>
    <w:rsid w:val="00A17FAE"/>
    <w:rsid w:val="00A3032C"/>
    <w:rsid w:val="00A34CB7"/>
    <w:rsid w:val="00A36A18"/>
    <w:rsid w:val="00A3741F"/>
    <w:rsid w:val="00A42881"/>
    <w:rsid w:val="00A50B12"/>
    <w:rsid w:val="00A80997"/>
    <w:rsid w:val="00A82604"/>
    <w:rsid w:val="00AA1B8C"/>
    <w:rsid w:val="00AB3904"/>
    <w:rsid w:val="00AE50CE"/>
    <w:rsid w:val="00B0345C"/>
    <w:rsid w:val="00B039FC"/>
    <w:rsid w:val="00B065CC"/>
    <w:rsid w:val="00B072CC"/>
    <w:rsid w:val="00B076CF"/>
    <w:rsid w:val="00B145AD"/>
    <w:rsid w:val="00B17128"/>
    <w:rsid w:val="00B24725"/>
    <w:rsid w:val="00B32076"/>
    <w:rsid w:val="00B42A95"/>
    <w:rsid w:val="00B4308C"/>
    <w:rsid w:val="00B56C00"/>
    <w:rsid w:val="00B640E4"/>
    <w:rsid w:val="00B66913"/>
    <w:rsid w:val="00B712C8"/>
    <w:rsid w:val="00B940FA"/>
    <w:rsid w:val="00BA5CD7"/>
    <w:rsid w:val="00BA794C"/>
    <w:rsid w:val="00BB039A"/>
    <w:rsid w:val="00BB7349"/>
    <w:rsid w:val="00BD0313"/>
    <w:rsid w:val="00BD3D26"/>
    <w:rsid w:val="00C00DDF"/>
    <w:rsid w:val="00C123BF"/>
    <w:rsid w:val="00C12DA6"/>
    <w:rsid w:val="00C22016"/>
    <w:rsid w:val="00C447CC"/>
    <w:rsid w:val="00C56C9F"/>
    <w:rsid w:val="00C61AD8"/>
    <w:rsid w:val="00C76A47"/>
    <w:rsid w:val="00C97EB8"/>
    <w:rsid w:val="00CA527E"/>
    <w:rsid w:val="00CA5883"/>
    <w:rsid w:val="00CA73F2"/>
    <w:rsid w:val="00CB54BF"/>
    <w:rsid w:val="00CB5E0A"/>
    <w:rsid w:val="00CC3F72"/>
    <w:rsid w:val="00CE03C6"/>
    <w:rsid w:val="00CE54DD"/>
    <w:rsid w:val="00CE671F"/>
    <w:rsid w:val="00CF13C7"/>
    <w:rsid w:val="00CF4E29"/>
    <w:rsid w:val="00CF536D"/>
    <w:rsid w:val="00CF675F"/>
    <w:rsid w:val="00D10143"/>
    <w:rsid w:val="00D20316"/>
    <w:rsid w:val="00D239E3"/>
    <w:rsid w:val="00D449A7"/>
    <w:rsid w:val="00D46B92"/>
    <w:rsid w:val="00D50E45"/>
    <w:rsid w:val="00D9285D"/>
    <w:rsid w:val="00D93975"/>
    <w:rsid w:val="00D97B15"/>
    <w:rsid w:val="00DC56C5"/>
    <w:rsid w:val="00DD5989"/>
    <w:rsid w:val="00DE02BD"/>
    <w:rsid w:val="00DE4540"/>
    <w:rsid w:val="00DF0574"/>
    <w:rsid w:val="00E11EB6"/>
    <w:rsid w:val="00E32E0F"/>
    <w:rsid w:val="00E34B07"/>
    <w:rsid w:val="00E465F6"/>
    <w:rsid w:val="00E63B60"/>
    <w:rsid w:val="00E6435A"/>
    <w:rsid w:val="00E66382"/>
    <w:rsid w:val="00E8040E"/>
    <w:rsid w:val="00E816FE"/>
    <w:rsid w:val="00E824D7"/>
    <w:rsid w:val="00E82DF2"/>
    <w:rsid w:val="00EA0AF3"/>
    <w:rsid w:val="00EA40BB"/>
    <w:rsid w:val="00EA4B11"/>
    <w:rsid w:val="00EA6473"/>
    <w:rsid w:val="00ED1E4A"/>
    <w:rsid w:val="00EE0E9E"/>
    <w:rsid w:val="00EE6392"/>
    <w:rsid w:val="00EE7B66"/>
    <w:rsid w:val="00EF0741"/>
    <w:rsid w:val="00F06370"/>
    <w:rsid w:val="00F13D18"/>
    <w:rsid w:val="00F163F3"/>
    <w:rsid w:val="00F30069"/>
    <w:rsid w:val="00F50A0D"/>
    <w:rsid w:val="00F56B18"/>
    <w:rsid w:val="00F82401"/>
    <w:rsid w:val="00F83810"/>
    <w:rsid w:val="00F84452"/>
    <w:rsid w:val="00F853C5"/>
    <w:rsid w:val="00F90F9F"/>
    <w:rsid w:val="00F910EF"/>
    <w:rsid w:val="00F9328D"/>
    <w:rsid w:val="00FA4898"/>
    <w:rsid w:val="00FA6BF7"/>
    <w:rsid w:val="00FB383D"/>
    <w:rsid w:val="00FC2851"/>
    <w:rsid w:val="00FC6BBC"/>
    <w:rsid w:val="00FD6B33"/>
    <w:rsid w:val="00FE09F4"/>
    <w:rsid w:val="00FE366D"/>
    <w:rsid w:val="00FE6553"/>
    <w:rsid w:val="00FF1F44"/>
    <w:rsid w:val="00FF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C776"/>
  <w15:docId w15:val="{6C902C94-883B-4BA8-86D3-37C0A064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BD"/>
    <w:rPr>
      <w:rFonts w:ascii="Segoe UI" w:eastAsia="Calibri" w:hAnsi="Segoe UI" w:cs="Segoe UI"/>
      <w:color w:val="000000"/>
      <w:sz w:val="18"/>
      <w:szCs w:val="18"/>
    </w:rPr>
  </w:style>
  <w:style w:type="paragraph" w:styleId="Header">
    <w:name w:val="header"/>
    <w:basedOn w:val="Normal"/>
    <w:link w:val="HeaderChar"/>
    <w:uiPriority w:val="99"/>
    <w:unhideWhenUsed/>
    <w:rsid w:val="008743F1"/>
    <w:pPr>
      <w:tabs>
        <w:tab w:val="center" w:pos="4513"/>
        <w:tab w:val="right" w:pos="9026"/>
      </w:tabs>
      <w:spacing w:line="240" w:lineRule="auto"/>
    </w:pPr>
  </w:style>
  <w:style w:type="character" w:customStyle="1" w:styleId="HeaderChar">
    <w:name w:val="Header Char"/>
    <w:basedOn w:val="DefaultParagraphFont"/>
    <w:link w:val="Header"/>
    <w:uiPriority w:val="99"/>
    <w:rsid w:val="008743F1"/>
    <w:rPr>
      <w:rFonts w:ascii="Calibri" w:eastAsia="Calibri" w:hAnsi="Calibri" w:cs="Calibri"/>
      <w:color w:val="000000"/>
      <w:sz w:val="24"/>
    </w:rPr>
  </w:style>
  <w:style w:type="paragraph" w:styleId="Footer">
    <w:name w:val="footer"/>
    <w:basedOn w:val="Normal"/>
    <w:link w:val="FooterChar"/>
    <w:uiPriority w:val="99"/>
    <w:unhideWhenUsed/>
    <w:rsid w:val="008743F1"/>
    <w:pPr>
      <w:tabs>
        <w:tab w:val="center" w:pos="4513"/>
        <w:tab w:val="right" w:pos="9026"/>
      </w:tabs>
      <w:spacing w:line="240" w:lineRule="auto"/>
    </w:pPr>
  </w:style>
  <w:style w:type="character" w:customStyle="1" w:styleId="FooterChar">
    <w:name w:val="Footer Char"/>
    <w:basedOn w:val="DefaultParagraphFont"/>
    <w:link w:val="Footer"/>
    <w:uiPriority w:val="99"/>
    <w:rsid w:val="008743F1"/>
    <w:rPr>
      <w:rFonts w:ascii="Calibri" w:eastAsia="Calibri" w:hAnsi="Calibri" w:cs="Calibri"/>
      <w:color w:val="000000"/>
      <w:sz w:val="24"/>
    </w:rPr>
  </w:style>
  <w:style w:type="paragraph" w:styleId="ListParagraph">
    <w:name w:val="List Paragraph"/>
    <w:basedOn w:val="Normal"/>
    <w:uiPriority w:val="34"/>
    <w:qFormat/>
    <w:rsid w:val="00ED1E4A"/>
    <w:pPr>
      <w:ind w:left="720"/>
      <w:contextualSpacing/>
    </w:pPr>
  </w:style>
  <w:style w:type="character" w:styleId="Hyperlink">
    <w:name w:val="Hyperlink"/>
    <w:basedOn w:val="DefaultParagraphFont"/>
    <w:uiPriority w:val="99"/>
    <w:unhideWhenUsed/>
    <w:rsid w:val="00B94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08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Marina</dc:creator>
  <cp:keywords/>
  <cp:lastModifiedBy>Anne Ogilvie</cp:lastModifiedBy>
  <cp:revision>7</cp:revision>
  <cp:lastPrinted>2020-05-14T11:36:00Z</cp:lastPrinted>
  <dcterms:created xsi:type="dcterms:W3CDTF">2020-06-29T11:02:00Z</dcterms:created>
  <dcterms:modified xsi:type="dcterms:W3CDTF">2020-07-09T12:39:00Z</dcterms:modified>
</cp:coreProperties>
</file>